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546BC" w14:textId="77777777" w:rsidR="00D93849" w:rsidRPr="00070989" w:rsidRDefault="00D93849" w:rsidP="00D93849">
      <w:pPr>
        <w:pStyle w:val="Title"/>
        <w:rPr>
          <w:rFonts w:ascii="Cambria" w:hAnsi="Cambria"/>
          <w:sz w:val="40"/>
          <w:lang w:val="en"/>
        </w:rPr>
      </w:pPr>
      <w:r w:rsidRPr="00070989">
        <w:rPr>
          <w:rFonts w:ascii="Cambria" w:hAnsi="Cambria"/>
          <w:sz w:val="40"/>
          <w:lang w:val="en"/>
        </w:rPr>
        <w:t>Tips for Wor</w:t>
      </w:r>
      <w:bookmarkStart w:id="0" w:name="_GoBack"/>
      <w:bookmarkEnd w:id="0"/>
      <w:r w:rsidRPr="00070989">
        <w:rPr>
          <w:rFonts w:ascii="Cambria" w:hAnsi="Cambria"/>
          <w:sz w:val="40"/>
          <w:lang w:val="en"/>
        </w:rPr>
        <w:t>king with Interpreters</w:t>
      </w:r>
    </w:p>
    <w:p w14:paraId="4E1546BD" w14:textId="77777777" w:rsidR="00D93849" w:rsidRPr="00C44A9A" w:rsidRDefault="00D93849" w:rsidP="00D93849">
      <w:p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To maximize effectiveness when working with an interpreter, here are some tips you can use:</w:t>
      </w:r>
    </w:p>
    <w:p w14:paraId="4E1546BE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Meet with the interpreter beforehand.</w:t>
      </w:r>
    </w:p>
    <w:p w14:paraId="4E1546BF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Clarify unique vocabulary, technical terms, acronyms, jargon, seating arrangements, lighting and other needs.</w:t>
      </w:r>
    </w:p>
    <w:p w14:paraId="4E1546C0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Provide interpreter with any written materials ahead of time.</w:t>
      </w:r>
    </w:p>
    <w:p w14:paraId="4E1546C1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Reserve seats for the deaf or hard of hearing participants.</w:t>
      </w:r>
    </w:p>
    <w:p w14:paraId="4E1546C2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Provide a clear view of the speaker and interpreter.</w:t>
      </w:r>
    </w:p>
    <w:p w14:paraId="4E1546C3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Deaf or hard of hearing participants may still choose to sit elsewhere.</w:t>
      </w:r>
    </w:p>
    <w:p w14:paraId="4E1546C4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Interpreter should be in the consumer's sight line.</w:t>
      </w:r>
    </w:p>
    <w:p w14:paraId="4E1546C5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This allows deaf or hard of hearing participants to pick up visual cues and the expressions of the speaker.</w:t>
      </w:r>
    </w:p>
    <w:p w14:paraId="4E1546C6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In small group discussions, consider using a circle or semi-circle seating arrangement instead of a theater style arrangement.</w:t>
      </w:r>
    </w:p>
    <w:p w14:paraId="4E1546C7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Be aware of lighting.</w:t>
      </w:r>
    </w:p>
    <w:p w14:paraId="4E1546C8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Provide good lighting so the interpreter can be seen.</w:t>
      </w:r>
    </w:p>
    <w:p w14:paraId="4E1546C9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If lights will be turned off or dimmed, be sure the interpreter can still be seen clearly. Use spotlight or small lamp to direct light toward the interpreter.</w:t>
      </w:r>
    </w:p>
    <w:p w14:paraId="4E1546CA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Speak naturally.</w:t>
      </w:r>
    </w:p>
    <w:p w14:paraId="4E1546CB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Speak at your normal pace. Interpreters will ask you to slow down or repeat if necessary.</w:t>
      </w:r>
    </w:p>
    <w:p w14:paraId="4E1546CC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Interpreters listen for concepts and ideas, not just words, to render an accurate interpretation.</w:t>
      </w:r>
    </w:p>
    <w:p w14:paraId="4E1546CD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Avoid private conversations. Everything will be interpreted.</w:t>
      </w:r>
    </w:p>
    <w:p w14:paraId="4E1546CE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Whatever the interpreter hears will be interpreted. Do not ask the interpreter to censor any portion of the conversation.</w:t>
      </w:r>
    </w:p>
    <w:p w14:paraId="4E1546CF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Ask the deaf or hard of hearing person directly if they are following the conversation.</w:t>
      </w:r>
    </w:p>
    <w:p w14:paraId="4E1546D0" w14:textId="77777777" w:rsidR="00D93849" w:rsidRDefault="00D93849" w:rsidP="00D93849">
      <w:pPr>
        <w:spacing w:after="200" w:line="276" w:lineRule="auto"/>
        <w:rPr>
          <w:rFonts w:eastAsia="Times New Roman"/>
          <w:lang w:val="en"/>
        </w:rPr>
      </w:pPr>
      <w:r>
        <w:rPr>
          <w:rFonts w:eastAsia="Times New Roman"/>
          <w:lang w:val="en"/>
        </w:rPr>
        <w:br w:type="page"/>
      </w:r>
    </w:p>
    <w:p w14:paraId="4E1546D1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lastRenderedPageBreak/>
        <w:t>One person should speak at a time.</w:t>
      </w:r>
    </w:p>
    <w:p w14:paraId="4E1546D2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An interpreter can only accommodate one speaker at a time. Encourage the group to follow this rule.</w:t>
      </w:r>
    </w:p>
    <w:p w14:paraId="4E1546D3" w14:textId="77777777" w:rsidR="00D93849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If you are facilitating a group discussion, be aware that the interpreter will be several seconds behind. Pause before recognizing the next speaker to allow the interpreter to finish with the current speaker.</w:t>
      </w:r>
    </w:p>
    <w:p w14:paraId="4E1546D4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Talk directly to the deaf or hard of hearing person.</w:t>
      </w:r>
    </w:p>
    <w:p w14:paraId="4E1546D5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Maintain eye contact with the deaf or hard of hearing person.</w:t>
      </w:r>
    </w:p>
    <w:p w14:paraId="4E1546D6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Avoid directing comments to the interpreter (i.e. "Tell him..." or "Ask her...") Respond directly to the deaf or hard of hearing person.</w:t>
      </w:r>
    </w:p>
    <w:p w14:paraId="4E1546D7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Avoid asking the interpreter for opinions or comments regarding the content of the meeting.</w:t>
      </w:r>
    </w:p>
    <w:p w14:paraId="4E1546D8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Interpreters follow a code of ethics that requires impartiality and confidentiality with all assignment-related information.</w:t>
      </w:r>
    </w:p>
    <w:p w14:paraId="4E1546D9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Do not assume the interpreter has prior knowledge of the deaf person or will be interpreting future appointments.</w:t>
      </w:r>
    </w:p>
    <w:p w14:paraId="4E1546DA" w14:textId="77777777" w:rsidR="00D93849" w:rsidRPr="00C44A9A" w:rsidRDefault="00D93849" w:rsidP="00D93849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Provide a short break every hour.</w:t>
      </w:r>
    </w:p>
    <w:p w14:paraId="4E1546DB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Interpreting is mentally and physically taxing.</w:t>
      </w:r>
    </w:p>
    <w:p w14:paraId="4E1546DC" w14:textId="77777777" w:rsidR="00D93849" w:rsidRPr="00C44A9A" w:rsidRDefault="00D93849" w:rsidP="00D93849">
      <w:pPr>
        <w:pStyle w:val="ListParagraph"/>
        <w:numPr>
          <w:ilvl w:val="1"/>
          <w:numId w:val="1"/>
        </w:numPr>
        <w:spacing w:after="240" w:line="276" w:lineRule="auto"/>
        <w:rPr>
          <w:rFonts w:eastAsia="Times New Roman"/>
          <w:lang w:val="en"/>
        </w:rPr>
      </w:pPr>
      <w:r w:rsidRPr="00C44A9A">
        <w:rPr>
          <w:rFonts w:eastAsia="Times New Roman"/>
          <w:lang w:val="en"/>
        </w:rPr>
        <w:t>Do not expect the interpreter to interpret during these breaks.</w:t>
      </w:r>
    </w:p>
    <w:p w14:paraId="4E1546DD" w14:textId="77777777" w:rsidR="00D93849" w:rsidRDefault="00D93849" w:rsidP="00D93849">
      <w:pPr>
        <w:pStyle w:val="Heading1"/>
        <w:jc w:val="center"/>
        <w:rPr>
          <w:sz w:val="36"/>
        </w:rPr>
      </w:pPr>
      <w:r>
        <w:rPr>
          <w:sz w:val="36"/>
        </w:rPr>
        <w:t>Contact us:</w:t>
      </w:r>
    </w:p>
    <w:p w14:paraId="4E1546DE" w14:textId="77777777" w:rsidR="00D93849" w:rsidRDefault="00070989" w:rsidP="00D93849">
      <w:pPr>
        <w:keepLines/>
        <w:widowControl w:val="0"/>
        <w:jc w:val="center"/>
        <w:rPr>
          <w:szCs w:val="24"/>
        </w:rPr>
      </w:pPr>
      <w:hyperlink r:id="rId10" w:history="1">
        <w:r w:rsidR="00D93849">
          <w:rPr>
            <w:rStyle w:val="Hyperlink"/>
            <w:szCs w:val="24"/>
          </w:rPr>
          <w:t>DHHSD Website - mn.gov/</w:t>
        </w:r>
        <w:proofErr w:type="spellStart"/>
        <w:r w:rsidR="00D93849">
          <w:rPr>
            <w:rStyle w:val="Hyperlink"/>
            <w:szCs w:val="24"/>
          </w:rPr>
          <w:t>dhs</w:t>
        </w:r>
        <w:proofErr w:type="spellEnd"/>
        <w:r w:rsidR="00D93849">
          <w:rPr>
            <w:rStyle w:val="Hyperlink"/>
            <w:szCs w:val="24"/>
          </w:rPr>
          <w:t>/deaf-hard-of-hearing/</w:t>
        </w:r>
      </w:hyperlink>
    </w:p>
    <w:tbl>
      <w:tblPr>
        <w:tblStyle w:val="TableGrid"/>
        <w:tblW w:w="9540" w:type="dxa"/>
        <w:tblInd w:w="-90" w:type="dxa"/>
        <w:tblLook w:val="04A0" w:firstRow="1" w:lastRow="0" w:firstColumn="1" w:lastColumn="0" w:noHBand="0" w:noVBand="1"/>
        <w:tblCaption w:val="Office Phone Numbers"/>
      </w:tblPr>
      <w:tblGrid>
        <w:gridCol w:w="1908"/>
        <w:gridCol w:w="1908"/>
        <w:gridCol w:w="1908"/>
        <w:gridCol w:w="1908"/>
        <w:gridCol w:w="1908"/>
      </w:tblGrid>
      <w:tr w:rsidR="00D93849" w14:paraId="4E1546E4" w14:textId="77777777" w:rsidTr="00721421">
        <w:trPr>
          <w:trHeight w:val="288"/>
          <w:tblHeader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546DF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St. Paul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546E0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Mankato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546E1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Duluth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546E2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Moorhead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546E3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St. Cloud</w:t>
            </w:r>
          </w:p>
        </w:tc>
      </w:tr>
      <w:tr w:rsidR="00D93849" w14:paraId="4E1546EA" w14:textId="77777777" w:rsidTr="00721421">
        <w:trPr>
          <w:trHeight w:val="432"/>
          <w:tblHeader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6E5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(651) 431-5940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6E6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(800) 311-1148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6E7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(888) 234-1322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6E8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(800) 456-7589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6E9" w14:textId="77777777" w:rsidR="00D93849" w:rsidRDefault="00D93849" w:rsidP="00721421">
            <w:pPr>
              <w:pStyle w:val="NoSpacing"/>
              <w:keepLines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(800) 456-3690</w:t>
            </w:r>
          </w:p>
        </w:tc>
      </w:tr>
    </w:tbl>
    <w:p w14:paraId="4E1546EB" w14:textId="77777777" w:rsidR="00D93849" w:rsidRPr="003A6E2C" w:rsidRDefault="00D93849" w:rsidP="00D93849">
      <w:pPr>
        <w:spacing w:before="60" w:after="0"/>
        <w:jc w:val="center"/>
        <w:rPr>
          <w:i/>
          <w:szCs w:val="24"/>
        </w:rPr>
      </w:pPr>
      <w:r>
        <w:rPr>
          <w:i/>
          <w:szCs w:val="24"/>
        </w:rPr>
        <w:t>Consumers with hearing or speech disabilities may contact us via their preferred Telecommunications Relay Service.</w:t>
      </w:r>
    </w:p>
    <w:p w14:paraId="4E1546EC" w14:textId="77777777" w:rsidR="000F6257" w:rsidRDefault="000F6257"/>
    <w:sectPr w:rsidR="000F6257" w:rsidSect="00070989">
      <w:headerReference w:type="default" r:id="rId11"/>
      <w:pgSz w:w="12240" w:h="15840"/>
      <w:pgMar w:top="720" w:right="1440" w:bottom="1440" w:left="1440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546EF" w14:textId="77777777" w:rsidR="00DB4886" w:rsidRDefault="00DB4886" w:rsidP="00D93849">
      <w:pPr>
        <w:spacing w:after="0"/>
      </w:pPr>
      <w:r>
        <w:separator/>
      </w:r>
    </w:p>
  </w:endnote>
  <w:endnote w:type="continuationSeparator" w:id="0">
    <w:p w14:paraId="4E1546F0" w14:textId="77777777" w:rsidR="00DB4886" w:rsidRDefault="00DB4886" w:rsidP="00D938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546ED" w14:textId="77777777" w:rsidR="00DB4886" w:rsidRDefault="00DB4886" w:rsidP="00D93849">
      <w:pPr>
        <w:spacing w:after="0"/>
      </w:pPr>
      <w:r>
        <w:separator/>
      </w:r>
    </w:p>
  </w:footnote>
  <w:footnote w:type="continuationSeparator" w:id="0">
    <w:p w14:paraId="4E1546EE" w14:textId="77777777" w:rsidR="00DB4886" w:rsidRDefault="00DB4886" w:rsidP="00D938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546F1" w14:textId="77777777" w:rsidR="00D93849" w:rsidRDefault="00D93849" w:rsidP="00070989">
    <w:pPr>
      <w:pStyle w:val="Header"/>
      <w:ind w:left="-720"/>
    </w:pPr>
    <w:r>
      <w:rPr>
        <w:noProof/>
      </w:rPr>
      <w:drawing>
        <wp:inline distT="0" distB="0" distL="0" distR="0" wp14:anchorId="4E1546F3" wp14:editId="378E9059">
          <wp:extent cx="3238500" cy="609600"/>
          <wp:effectExtent l="0" t="0" r="0" b="0"/>
          <wp:docPr id="9" name="Picture 9" descr="Department Human Services, Deaf and Hard of Hearing Services" title="DH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HS Logo-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752" cy="62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1546F2" w14:textId="77777777" w:rsidR="00D93849" w:rsidRDefault="00D93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6201"/>
    <w:multiLevelType w:val="hybridMultilevel"/>
    <w:tmpl w:val="D43449B4"/>
    <w:lvl w:ilvl="0" w:tplc="B742F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446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9"/>
    <w:rsid w:val="00070989"/>
    <w:rsid w:val="000F6257"/>
    <w:rsid w:val="00872CC6"/>
    <w:rsid w:val="00D93849"/>
    <w:rsid w:val="00D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546BC"/>
  <w15:chartTrackingRefBased/>
  <w15:docId w15:val="{6D4AE132-E5C4-4397-B515-A8AA5B5D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49"/>
    <w:pPr>
      <w:spacing w:after="12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84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849"/>
  </w:style>
  <w:style w:type="paragraph" w:styleId="Footer">
    <w:name w:val="footer"/>
    <w:basedOn w:val="Normal"/>
    <w:link w:val="FooterChar"/>
    <w:uiPriority w:val="99"/>
    <w:unhideWhenUsed/>
    <w:rsid w:val="00D93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849"/>
  </w:style>
  <w:style w:type="character" w:customStyle="1" w:styleId="Heading1Char">
    <w:name w:val="Heading 1 Char"/>
    <w:basedOn w:val="DefaultParagraphFont"/>
    <w:link w:val="Heading1"/>
    <w:uiPriority w:val="9"/>
    <w:rsid w:val="00D93849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9384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384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D93849"/>
    <w:pPr>
      <w:spacing w:after="0"/>
    </w:pPr>
  </w:style>
  <w:style w:type="paragraph" w:styleId="ListParagraph">
    <w:name w:val="List Paragraph"/>
    <w:basedOn w:val="Normal"/>
    <w:uiPriority w:val="34"/>
    <w:qFormat/>
    <w:rsid w:val="00D93849"/>
    <w:pPr>
      <w:spacing w:after="0"/>
      <w:ind w:left="720"/>
    </w:pPr>
  </w:style>
  <w:style w:type="character" w:styleId="Hyperlink">
    <w:name w:val="Hyperlink"/>
    <w:basedOn w:val="DefaultParagraphFont"/>
    <w:uiPriority w:val="99"/>
    <w:unhideWhenUsed/>
    <w:rsid w:val="00D938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9384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mn.gov/dhs/people-we-serve/adults/services/deaf-hard-of-hearing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01DC4C9907947ADAC8EA75BF6F94E" ma:contentTypeVersion="5" ma:contentTypeDescription="Create a new document." ma:contentTypeScope="" ma:versionID="d21b00c5cbe7b699c1d2a46849956254">
  <xsd:schema xmlns:xsd="http://www.w3.org/2001/XMLSchema" xmlns:xs="http://www.w3.org/2001/XMLSchema" xmlns:p="http://schemas.microsoft.com/office/2006/metadata/properties" xmlns:ns2="b1791858-d801-4b7f-b39f-1bd4f9793d80" xmlns:ns3="http://schemas.microsoft.com/sharepoint/v4" targetNamespace="http://schemas.microsoft.com/office/2006/metadata/properties" ma:root="true" ma:fieldsID="f10ff654b64e50f490416dd05835c67a" ns2:_="" ns3:_="">
    <xsd:import namespace="b1791858-d801-4b7f-b39f-1bd4f9793d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1858-d801-4b7f-b39f-1bd4f9793d8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rochures"/>
          <xsd:enumeration value="Consumer Forms"/>
          <xsd:enumeration value="DHHSD Publications"/>
          <xsd:enumeration value="Emergency Preparedness"/>
          <xsd:enumeration value="Empowerment/Website Cards"/>
          <xsd:enumeration value="Flyers"/>
          <xsd:enumeration value="Info about DHHSD"/>
          <xsd:enumeration value="PowerPoint Presentations"/>
          <xsd:enumeration value="Presentation Evaluation"/>
          <xsd:enumeration value="Resource List: How-to"/>
          <xsd:enumeration value="Web Fact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b1791858-d801-4b7f-b39f-1bd4f9793d80">Web Fact Sheets</Category>
  </documentManagement>
</p:properties>
</file>

<file path=customXml/itemProps1.xml><?xml version="1.0" encoding="utf-8"?>
<ds:datastoreItem xmlns:ds="http://schemas.openxmlformats.org/officeDocument/2006/customXml" ds:itemID="{B53A3622-9DF2-4777-BB4F-E35F34A91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F8838-E64D-4044-86F4-AE689073401B}"/>
</file>

<file path=customXml/itemProps3.xml><?xml version="1.0" encoding="utf-8"?>
<ds:datastoreItem xmlns:ds="http://schemas.openxmlformats.org/officeDocument/2006/customXml" ds:itemID="{19B86B40-1078-4312-A300-9812AEBDCF1B}">
  <ds:schemaRefs>
    <ds:schemaRef ds:uri="http://schemas.microsoft.com/office/2006/documentManagement/types"/>
    <ds:schemaRef ds:uri="http://purl.org/dc/dcmitype/"/>
    <ds:schemaRef ds:uri="b1791858-d801-4b7f-b39f-1bd4f9793d80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Kristina M</dc:creator>
  <cp:keywords/>
  <dc:description/>
  <cp:lastModifiedBy>Regenscheid, Natalie R (DHS)</cp:lastModifiedBy>
  <cp:revision>2</cp:revision>
  <dcterms:created xsi:type="dcterms:W3CDTF">2017-05-03T14:14:00Z</dcterms:created>
  <dcterms:modified xsi:type="dcterms:W3CDTF">2017-10-04T13:58:00Z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0x01010084401DC4C9907947ADAC8EA75BF6F94E</vt:lpwstr>
  </property>
</Properties>
</file>